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6E" w:rsidRPr="00C06F08" w:rsidRDefault="001F3F6E" w:rsidP="00B94A38">
      <w:pPr>
        <w:tabs>
          <w:tab w:val="left" w:pos="1134"/>
          <w:tab w:val="left" w:pos="10490"/>
        </w:tabs>
        <w:spacing w:after="0" w:line="240" w:lineRule="auto"/>
        <w:ind w:left="10490" w:right="-1"/>
        <w:rPr>
          <w:rFonts w:ascii="Times New Roman" w:hAnsi="Times New Roman"/>
          <w:b/>
          <w:sz w:val="28"/>
          <w:szCs w:val="28"/>
        </w:rPr>
      </w:pPr>
      <w:r w:rsidRPr="00C06F08">
        <w:rPr>
          <w:rFonts w:ascii="Times New Roman" w:hAnsi="Times New Roman"/>
          <w:b/>
          <w:sz w:val="28"/>
          <w:szCs w:val="28"/>
        </w:rPr>
        <w:t>УТВЕРЖДАЮ</w:t>
      </w:r>
    </w:p>
    <w:p w:rsidR="001F3F6E" w:rsidRPr="00C06F08" w:rsidRDefault="001F3F6E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b/>
          <w:sz w:val="28"/>
          <w:szCs w:val="28"/>
        </w:rPr>
      </w:pPr>
    </w:p>
    <w:p w:rsidR="00955606" w:rsidRPr="00C06F08" w:rsidRDefault="001F3F6E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Глава </w:t>
      </w:r>
    </w:p>
    <w:p w:rsidR="001F3F6E" w:rsidRPr="00C06F08" w:rsidRDefault="00EE33BB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5766603</wp:posOffset>
            </wp:positionH>
            <wp:positionV relativeFrom="paragraph">
              <wp:posOffset>249938</wp:posOffset>
            </wp:positionV>
            <wp:extent cx="1532231" cy="1414697"/>
            <wp:effectExtent l="285750" t="304800" r="258469" b="299803"/>
            <wp:wrapNone/>
            <wp:docPr id="2" name="Рисунок 1" descr="C:\Documents and Settings\Александр\Рабочий стол\печать администрации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лександр\Рабочий стол\печать администрации 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18673">
                      <a:off x="0" y="0"/>
                      <a:ext cx="1532231" cy="141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F6E" w:rsidRPr="00C06F08">
        <w:rPr>
          <w:rFonts w:ascii="Times New Roman" w:hAnsi="Times New Roman"/>
          <w:sz w:val="28"/>
          <w:szCs w:val="28"/>
        </w:rPr>
        <w:t>Муниципального образования Красноуфимский округ,</w:t>
      </w:r>
    </w:p>
    <w:p w:rsidR="001F3F6E" w:rsidRPr="00C06F08" w:rsidRDefault="001F3F6E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председатель антитеррористической </w:t>
      </w:r>
    </w:p>
    <w:p w:rsidR="001F3F6E" w:rsidRPr="00C06F08" w:rsidRDefault="00EE33BB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7214235</wp:posOffset>
            </wp:positionH>
            <wp:positionV relativeFrom="paragraph">
              <wp:posOffset>38735</wp:posOffset>
            </wp:positionV>
            <wp:extent cx="1584960" cy="828040"/>
            <wp:effectExtent l="19050" t="0" r="0" b="0"/>
            <wp:wrapNone/>
            <wp:docPr id="1" name="Рисунок 1" descr="Ряпи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япис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F6E" w:rsidRPr="00C06F08">
        <w:rPr>
          <w:rFonts w:ascii="Times New Roman" w:hAnsi="Times New Roman"/>
          <w:sz w:val="28"/>
          <w:szCs w:val="28"/>
        </w:rPr>
        <w:t xml:space="preserve">комиссии </w:t>
      </w:r>
    </w:p>
    <w:p w:rsidR="001F3F6E" w:rsidRPr="00C06F08" w:rsidRDefault="001F3F6E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</w:p>
    <w:p w:rsidR="001F3F6E" w:rsidRPr="00C06F08" w:rsidRDefault="00B94A38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__________________</w:t>
      </w:r>
      <w:r w:rsidR="001F3F6E" w:rsidRPr="00C06F08">
        <w:rPr>
          <w:rFonts w:ascii="Times New Roman" w:hAnsi="Times New Roman"/>
          <w:sz w:val="28"/>
          <w:szCs w:val="28"/>
        </w:rPr>
        <w:t xml:space="preserve">      О.В. Ряписов</w:t>
      </w:r>
    </w:p>
    <w:p w:rsidR="00B94A38" w:rsidRPr="00C06F08" w:rsidRDefault="00B94A38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</w:p>
    <w:p w:rsidR="00B94A38" w:rsidRPr="00C06F08" w:rsidRDefault="00B94A38" w:rsidP="00B94A38">
      <w:pPr>
        <w:tabs>
          <w:tab w:val="left" w:pos="10490"/>
        </w:tabs>
        <w:spacing w:after="0" w:line="240" w:lineRule="auto"/>
        <w:ind w:left="10490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«</w:t>
      </w:r>
      <w:r w:rsidR="00F76E11">
        <w:rPr>
          <w:rFonts w:ascii="Times New Roman" w:hAnsi="Times New Roman"/>
          <w:sz w:val="28"/>
          <w:szCs w:val="28"/>
        </w:rPr>
        <w:t>21</w:t>
      </w:r>
      <w:r w:rsidRPr="00C06F08">
        <w:rPr>
          <w:rFonts w:ascii="Times New Roman" w:hAnsi="Times New Roman"/>
          <w:sz w:val="28"/>
          <w:szCs w:val="28"/>
        </w:rPr>
        <w:t xml:space="preserve">» </w:t>
      </w:r>
      <w:r w:rsidR="009D3102">
        <w:rPr>
          <w:rFonts w:ascii="Times New Roman" w:hAnsi="Times New Roman"/>
          <w:sz w:val="28"/>
          <w:szCs w:val="28"/>
        </w:rPr>
        <w:t>декабря</w:t>
      </w:r>
      <w:r w:rsidR="00102B22" w:rsidRPr="00C06F08">
        <w:rPr>
          <w:rFonts w:ascii="Times New Roman" w:hAnsi="Times New Roman"/>
          <w:sz w:val="28"/>
          <w:szCs w:val="28"/>
        </w:rPr>
        <w:t xml:space="preserve"> </w:t>
      </w:r>
      <w:r w:rsidRPr="00C06F08">
        <w:rPr>
          <w:rFonts w:ascii="Times New Roman" w:hAnsi="Times New Roman"/>
          <w:sz w:val="28"/>
          <w:szCs w:val="28"/>
        </w:rPr>
        <w:t xml:space="preserve"> 201</w:t>
      </w:r>
      <w:r w:rsidR="009D3102">
        <w:rPr>
          <w:rFonts w:ascii="Times New Roman" w:hAnsi="Times New Roman"/>
          <w:sz w:val="28"/>
          <w:szCs w:val="28"/>
        </w:rPr>
        <w:t>8</w:t>
      </w:r>
      <w:r w:rsidRPr="00C06F08">
        <w:rPr>
          <w:rFonts w:ascii="Times New Roman" w:hAnsi="Times New Roman"/>
          <w:sz w:val="28"/>
          <w:szCs w:val="28"/>
        </w:rPr>
        <w:t xml:space="preserve"> год</w:t>
      </w:r>
    </w:p>
    <w:p w:rsidR="001F3F6E" w:rsidRPr="00C06F08" w:rsidRDefault="001F3F6E" w:rsidP="001F3F6E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ПЛАН</w:t>
      </w:r>
    </w:p>
    <w:p w:rsidR="001F3F6E" w:rsidRPr="00C06F08" w:rsidRDefault="001F3F6E" w:rsidP="001F3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работы антитеррористической комиссии в МО Красноуфимский округ</w:t>
      </w:r>
    </w:p>
    <w:p w:rsidR="001F3F6E" w:rsidRPr="00C06F08" w:rsidRDefault="001F3F6E" w:rsidP="001F3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на 201</w:t>
      </w:r>
      <w:r w:rsidR="000508A2" w:rsidRPr="00C06F08">
        <w:rPr>
          <w:rFonts w:ascii="Times New Roman" w:hAnsi="Times New Roman"/>
          <w:sz w:val="28"/>
          <w:szCs w:val="28"/>
        </w:rPr>
        <w:t>9</w:t>
      </w:r>
      <w:r w:rsidRPr="00C06F08">
        <w:rPr>
          <w:rFonts w:ascii="Times New Roman" w:hAnsi="Times New Roman"/>
          <w:sz w:val="28"/>
          <w:szCs w:val="28"/>
        </w:rPr>
        <w:t xml:space="preserve"> год</w:t>
      </w:r>
    </w:p>
    <w:p w:rsidR="001F3F6E" w:rsidRPr="00C06F08" w:rsidRDefault="001F3F6E" w:rsidP="001F3F6E">
      <w:pPr>
        <w:pStyle w:val="a3"/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1F3F6E" w:rsidRPr="00C06F08" w:rsidRDefault="001F3F6E" w:rsidP="001F3F6E">
      <w:pPr>
        <w:pStyle w:val="a3"/>
        <w:tabs>
          <w:tab w:val="left" w:pos="720"/>
        </w:tabs>
        <w:ind w:firstLine="709"/>
        <w:jc w:val="both"/>
        <w:rPr>
          <w:sz w:val="28"/>
          <w:szCs w:val="28"/>
        </w:rPr>
      </w:pPr>
      <w:r w:rsidRPr="00C06F08">
        <w:rPr>
          <w:sz w:val="28"/>
          <w:szCs w:val="28"/>
        </w:rPr>
        <w:t>В 201</w:t>
      </w:r>
      <w:r w:rsidR="000508A2" w:rsidRPr="00C06F08">
        <w:rPr>
          <w:sz w:val="28"/>
          <w:szCs w:val="28"/>
        </w:rPr>
        <w:t>8</w:t>
      </w:r>
      <w:r w:rsidRPr="00C06F08">
        <w:rPr>
          <w:sz w:val="28"/>
          <w:szCs w:val="28"/>
        </w:rPr>
        <w:t xml:space="preserve"> году</w:t>
      </w:r>
      <w:r w:rsidRPr="00C06F08">
        <w:rPr>
          <w:rStyle w:val="a9"/>
          <w:sz w:val="28"/>
          <w:szCs w:val="28"/>
        </w:rPr>
        <w:footnoteReference w:id="2"/>
      </w:r>
      <w:r w:rsidRPr="00C06F08">
        <w:rPr>
          <w:sz w:val="28"/>
          <w:szCs w:val="28"/>
        </w:rPr>
        <w:t>социально-экономическая обстановка в МО Красноуфимский округ</w:t>
      </w:r>
      <w:r w:rsidR="00955606" w:rsidRPr="00C06F08">
        <w:rPr>
          <w:sz w:val="28"/>
          <w:szCs w:val="28"/>
        </w:rPr>
        <w:t xml:space="preserve"> оставалась</w:t>
      </w:r>
      <w:r w:rsidRPr="00C06F08">
        <w:rPr>
          <w:sz w:val="28"/>
          <w:szCs w:val="28"/>
        </w:rPr>
        <w:t xml:space="preserve"> стабильн</w:t>
      </w:r>
      <w:r w:rsidR="00955606" w:rsidRPr="00C06F08">
        <w:rPr>
          <w:sz w:val="28"/>
          <w:szCs w:val="28"/>
        </w:rPr>
        <w:t>ой</w:t>
      </w:r>
      <w:r w:rsidRPr="00C06F08">
        <w:rPr>
          <w:sz w:val="28"/>
          <w:szCs w:val="28"/>
        </w:rPr>
        <w:t xml:space="preserve">. </w:t>
      </w:r>
    </w:p>
    <w:p w:rsidR="001F3F6E" w:rsidRPr="00C06F08" w:rsidRDefault="001F3F6E" w:rsidP="001F3F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В отчетном периоде протестная активность носила ситуативный характер и не оказала существенного влияния на обстановку. На территории МО Красноуфимский округ проведено </w:t>
      </w:r>
      <w:r w:rsidR="006D6592" w:rsidRPr="00C06F08">
        <w:rPr>
          <w:rFonts w:ascii="Times New Roman" w:hAnsi="Times New Roman"/>
          <w:sz w:val="28"/>
          <w:szCs w:val="28"/>
        </w:rPr>
        <w:t>0</w:t>
      </w:r>
      <w:r w:rsidRPr="00C06F08">
        <w:rPr>
          <w:rFonts w:ascii="Times New Roman" w:hAnsi="Times New Roman"/>
          <w:sz w:val="28"/>
          <w:szCs w:val="28"/>
        </w:rPr>
        <w:t xml:space="preserve"> массовых публичных мероприятий, из них 0 протестного характер, в которых приняли участие 0 человек. Фактов проведения публичных мероприятий с нарушениями установленного порядка не было. Фактов </w:t>
      </w:r>
      <w:r w:rsidRPr="00C06F08">
        <w:rPr>
          <w:rFonts w:ascii="Times New Roman" w:hAnsi="Times New Roman"/>
          <w:iCs/>
          <w:sz w:val="28"/>
          <w:szCs w:val="28"/>
        </w:rPr>
        <w:t>к</w:t>
      </w:r>
      <w:r w:rsidRPr="00C06F08">
        <w:rPr>
          <w:rFonts w:ascii="Times New Roman" w:hAnsi="Times New Roman"/>
          <w:sz w:val="28"/>
          <w:szCs w:val="28"/>
        </w:rPr>
        <w:t>онфликтов на межнациональной и межконфессиональной почве не зарегистрировано.</w:t>
      </w:r>
    </w:p>
    <w:p w:rsidR="001F3F6E" w:rsidRPr="00C06F08" w:rsidRDefault="001F3F6E" w:rsidP="001F3F6E">
      <w:pPr>
        <w:pStyle w:val="samt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6F08">
        <w:rPr>
          <w:sz w:val="28"/>
          <w:szCs w:val="28"/>
        </w:rPr>
        <w:t xml:space="preserve">Органами местного самоуправления МО Красноуфимский округ принято </w:t>
      </w:r>
      <w:r w:rsidR="00955606" w:rsidRPr="00C06F08">
        <w:rPr>
          <w:sz w:val="28"/>
          <w:szCs w:val="28"/>
        </w:rPr>
        <w:t>8</w:t>
      </w:r>
      <w:r w:rsidRPr="00C06F08">
        <w:rPr>
          <w:sz w:val="28"/>
          <w:szCs w:val="28"/>
        </w:rPr>
        <w:t xml:space="preserve"> муниципальны</w:t>
      </w:r>
      <w:r w:rsidR="00955606" w:rsidRPr="00C06F08">
        <w:rPr>
          <w:sz w:val="28"/>
          <w:szCs w:val="28"/>
        </w:rPr>
        <w:t>х</w:t>
      </w:r>
      <w:r w:rsidRPr="00C06F08">
        <w:rPr>
          <w:sz w:val="28"/>
          <w:szCs w:val="28"/>
        </w:rPr>
        <w:t xml:space="preserve"> правов</w:t>
      </w:r>
      <w:r w:rsidR="00955606" w:rsidRPr="00C06F08">
        <w:rPr>
          <w:sz w:val="28"/>
          <w:szCs w:val="28"/>
        </w:rPr>
        <w:t xml:space="preserve">ых </w:t>
      </w:r>
      <w:r w:rsidRPr="00C06F08">
        <w:rPr>
          <w:sz w:val="28"/>
          <w:szCs w:val="28"/>
        </w:rPr>
        <w:t>акт</w:t>
      </w:r>
      <w:r w:rsidR="00955606" w:rsidRPr="00C06F08">
        <w:rPr>
          <w:sz w:val="28"/>
          <w:szCs w:val="28"/>
        </w:rPr>
        <w:t>ов</w:t>
      </w:r>
      <w:r w:rsidRPr="00C06F08">
        <w:rPr>
          <w:sz w:val="28"/>
          <w:szCs w:val="28"/>
        </w:rPr>
        <w:t xml:space="preserve">, касающихся реализации полномочий по участию в профилактике терроризма, минимизации и (или) ликвидации последствий его проявлений. 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В отчетном периоде проведено </w:t>
      </w:r>
      <w:r w:rsidR="00955606" w:rsidRPr="00C06F08">
        <w:rPr>
          <w:rFonts w:ascii="Times New Roman" w:hAnsi="Times New Roman"/>
          <w:sz w:val="28"/>
          <w:szCs w:val="28"/>
        </w:rPr>
        <w:t>4</w:t>
      </w:r>
      <w:r w:rsidRPr="00C06F08">
        <w:rPr>
          <w:rFonts w:ascii="Times New Roman" w:hAnsi="Times New Roman"/>
          <w:sz w:val="28"/>
          <w:szCs w:val="28"/>
        </w:rPr>
        <w:t xml:space="preserve"> заседаний антитеррористической комиссии в МО Красноуфимский округ, в ходе которых рассмотрено</w:t>
      </w:r>
      <w:r w:rsidR="008A38C3" w:rsidRPr="00C06F08">
        <w:rPr>
          <w:rFonts w:ascii="Times New Roman" w:hAnsi="Times New Roman"/>
          <w:sz w:val="28"/>
          <w:szCs w:val="28"/>
        </w:rPr>
        <w:t xml:space="preserve"> </w:t>
      </w:r>
      <w:r w:rsidR="006D6592" w:rsidRPr="00C06F08">
        <w:rPr>
          <w:rFonts w:ascii="Times New Roman" w:hAnsi="Times New Roman"/>
          <w:sz w:val="28"/>
          <w:szCs w:val="28"/>
        </w:rPr>
        <w:t>2</w:t>
      </w:r>
      <w:r w:rsidR="008A38C3" w:rsidRPr="00C06F08">
        <w:rPr>
          <w:rFonts w:ascii="Times New Roman" w:hAnsi="Times New Roman"/>
          <w:sz w:val="28"/>
          <w:szCs w:val="28"/>
        </w:rPr>
        <w:t>5</w:t>
      </w:r>
      <w:r w:rsidRPr="00C06F08">
        <w:rPr>
          <w:rFonts w:ascii="Times New Roman" w:hAnsi="Times New Roman"/>
          <w:sz w:val="28"/>
          <w:szCs w:val="28"/>
        </w:rPr>
        <w:t xml:space="preserve"> наиболее актуальных вопросов, в том числе по выполнению</w:t>
      </w:r>
      <w:r w:rsidR="00955606" w:rsidRPr="00C06F08">
        <w:rPr>
          <w:rFonts w:ascii="Times New Roman" w:hAnsi="Times New Roman"/>
          <w:sz w:val="28"/>
          <w:szCs w:val="28"/>
        </w:rPr>
        <w:t xml:space="preserve"> </w:t>
      </w:r>
      <w:r w:rsidRPr="00C06F08">
        <w:rPr>
          <w:rFonts w:ascii="Times New Roman" w:hAnsi="Times New Roman"/>
          <w:sz w:val="28"/>
          <w:szCs w:val="28"/>
        </w:rPr>
        <w:t xml:space="preserve">требований к антитеррористической защищённости объектов (территорий), мест массового пребывания людей, </w:t>
      </w:r>
      <w:r w:rsidR="008A38C3" w:rsidRPr="00C06F08">
        <w:rPr>
          <w:rFonts w:ascii="Times New Roman" w:hAnsi="Times New Roman"/>
          <w:sz w:val="28"/>
          <w:szCs w:val="28"/>
        </w:rPr>
        <w:t xml:space="preserve">гостиничных объектов, </w:t>
      </w:r>
      <w:r w:rsidRPr="00C06F08">
        <w:rPr>
          <w:rFonts w:ascii="Times New Roman" w:hAnsi="Times New Roman"/>
          <w:sz w:val="28"/>
          <w:szCs w:val="28"/>
        </w:rPr>
        <w:t>объектов транспортной инфраструктуры и топливно-энергетического комплекса, обеспечению безопасности в период подготовки и проведения массовых публичных мероприятий (празднование Нового года и Рождества Христова, Праздника Весны и Труда, Дня Победы, Дня России), а также реализации решений Национального антитеррористического комитета</w:t>
      </w:r>
      <w:r w:rsidRPr="00C06F08">
        <w:rPr>
          <w:rStyle w:val="a9"/>
          <w:rFonts w:ascii="Times New Roman" w:hAnsi="Times New Roman"/>
          <w:sz w:val="28"/>
          <w:szCs w:val="28"/>
        </w:rPr>
        <w:footnoteReference w:id="3"/>
      </w:r>
      <w:r w:rsidRPr="00C06F08">
        <w:rPr>
          <w:rFonts w:ascii="Times New Roman" w:hAnsi="Times New Roman"/>
          <w:sz w:val="28"/>
          <w:szCs w:val="28"/>
        </w:rPr>
        <w:t xml:space="preserve">, антитеррористической комиссии в Свердловской области, </w:t>
      </w:r>
      <w:r w:rsidRPr="00C06F08">
        <w:rPr>
          <w:rFonts w:ascii="Times New Roman" w:hAnsi="Times New Roman"/>
          <w:bCs/>
          <w:sz w:val="28"/>
          <w:szCs w:val="28"/>
        </w:rPr>
        <w:t xml:space="preserve">Комплексного плана противодействия идеологии терроризма в Российской Федерации на 2013–2018 </w:t>
      </w:r>
      <w:r w:rsidRPr="00C06F08">
        <w:rPr>
          <w:rFonts w:ascii="Times New Roman" w:hAnsi="Times New Roman"/>
          <w:bCs/>
          <w:sz w:val="28"/>
          <w:szCs w:val="28"/>
        </w:rPr>
        <w:lastRenderedPageBreak/>
        <w:t xml:space="preserve">годы, </w:t>
      </w:r>
      <w:r w:rsidRPr="00C06F08">
        <w:rPr>
          <w:rFonts w:ascii="Times New Roman" w:hAnsi="Times New Roman"/>
          <w:sz w:val="28"/>
          <w:szCs w:val="28"/>
        </w:rPr>
        <w:t>утвержденного Президентом Российской Федерации 26.04.2013 № Пр-1069</w:t>
      </w:r>
      <w:r w:rsidRPr="00C06F08">
        <w:rPr>
          <w:rStyle w:val="a9"/>
          <w:rFonts w:ascii="Times New Roman" w:hAnsi="Times New Roman"/>
          <w:sz w:val="28"/>
          <w:szCs w:val="28"/>
        </w:rPr>
        <w:footnoteReference w:id="4"/>
      </w:r>
      <w:r w:rsidRPr="00C06F08">
        <w:rPr>
          <w:rFonts w:ascii="Times New Roman" w:hAnsi="Times New Roman"/>
          <w:bCs/>
          <w:sz w:val="28"/>
          <w:szCs w:val="28"/>
        </w:rPr>
        <w:t xml:space="preserve"> и </w:t>
      </w:r>
      <w:r w:rsidRPr="00C06F08">
        <w:rPr>
          <w:rFonts w:ascii="Times New Roman" w:hAnsi="Times New Roman"/>
          <w:sz w:val="28"/>
          <w:szCs w:val="28"/>
        </w:rPr>
        <w:t>Комплексного плана мероприятий</w:t>
      </w:r>
      <w:r w:rsidR="008A38C3" w:rsidRPr="00C06F08">
        <w:rPr>
          <w:rFonts w:ascii="Times New Roman" w:hAnsi="Times New Roman"/>
          <w:sz w:val="28"/>
          <w:szCs w:val="28"/>
        </w:rPr>
        <w:t xml:space="preserve"> </w:t>
      </w:r>
      <w:r w:rsidRPr="00C06F08">
        <w:rPr>
          <w:rFonts w:ascii="Times New Roman" w:hAnsi="Times New Roman"/>
          <w:sz w:val="28"/>
          <w:szCs w:val="28"/>
        </w:rPr>
        <w:t>по противодействию идеологии терроризма в Свердловской области на 2014–2018 годы, утвержденного Губернатором субъекта Российской Федерации, председателем антитеррористической комиссии 29.11.2013</w:t>
      </w:r>
      <w:r w:rsidRPr="00C06F08">
        <w:rPr>
          <w:rStyle w:val="a9"/>
          <w:rFonts w:ascii="Times New Roman" w:hAnsi="Times New Roman"/>
          <w:sz w:val="28"/>
          <w:szCs w:val="28"/>
        </w:rPr>
        <w:footnoteReference w:id="5"/>
      </w:r>
      <w:r w:rsidRPr="00C06F08">
        <w:rPr>
          <w:rFonts w:ascii="Times New Roman" w:hAnsi="Times New Roman"/>
          <w:sz w:val="28"/>
          <w:szCs w:val="28"/>
        </w:rPr>
        <w:t>.</w:t>
      </w:r>
    </w:p>
    <w:p w:rsidR="001F3F6E" w:rsidRPr="00C06F08" w:rsidRDefault="001F3F6E" w:rsidP="001F3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Основными угрозообразующими факторами на территории М</w:t>
      </w:r>
      <w:r w:rsidR="00F80699" w:rsidRPr="00C06F08">
        <w:rPr>
          <w:rFonts w:ascii="Times New Roman" w:hAnsi="Times New Roman"/>
          <w:sz w:val="28"/>
          <w:szCs w:val="28"/>
        </w:rPr>
        <w:t>О Красноуфимский округ являются: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6F08">
        <w:rPr>
          <w:rFonts w:ascii="Times New Roman" w:hAnsi="Times New Roman"/>
          <w:sz w:val="28"/>
          <w:szCs w:val="28"/>
        </w:rPr>
        <w:t xml:space="preserve"> распространение в информационно-телекоммуникационной сети «Интернет» материалов, пропагандирующих идеологию терроризма; </w:t>
      </w:r>
    </w:p>
    <w:p w:rsidR="008F4449" w:rsidRPr="00C06F08" w:rsidRDefault="005608E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6F08">
        <w:rPr>
          <w:rFonts w:ascii="Times New Roman" w:hAnsi="Times New Roman"/>
          <w:sz w:val="28"/>
          <w:szCs w:val="28"/>
        </w:rPr>
        <w:t> </w:t>
      </w:r>
      <w:r w:rsidR="008F4449" w:rsidRPr="00C06F08">
        <w:rPr>
          <w:rFonts w:ascii="Times New Roman" w:hAnsi="Times New Roman"/>
          <w:sz w:val="28"/>
          <w:szCs w:val="28"/>
        </w:rPr>
        <w:t xml:space="preserve">проникновение в массы </w:t>
      </w:r>
      <w:r w:rsidRPr="00C06F08">
        <w:rPr>
          <w:rFonts w:ascii="Times New Roman" w:hAnsi="Times New Roman"/>
          <w:sz w:val="28"/>
          <w:szCs w:val="28"/>
        </w:rPr>
        <w:t xml:space="preserve">верующих, в частности мусульманского вероисповедания, идей радикального исламизма, </w:t>
      </w:r>
    </w:p>
    <w:p w:rsidR="005608EE" w:rsidRPr="00C06F08" w:rsidRDefault="005608E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- недостаточная эффективность принимаемых мер по обеспечению антитеррористической защищенности потенциальных объектов террористических по</w:t>
      </w:r>
      <w:r w:rsidR="00F80699" w:rsidRPr="00C06F08">
        <w:rPr>
          <w:rFonts w:ascii="Times New Roman" w:hAnsi="Times New Roman"/>
          <w:sz w:val="28"/>
          <w:szCs w:val="28"/>
        </w:rPr>
        <w:t>сягательств;</w:t>
      </w:r>
    </w:p>
    <w:p w:rsidR="005608EE" w:rsidRPr="00C06F08" w:rsidRDefault="005608E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- наличие у граждан в незаконном обороте оружия, боеприпасов, взрывных веществ и материалов, которые могут использоваться для совершения преступлений, в том числе, террористических актов.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C06F0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Справочно: 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08">
        <w:rPr>
          <w:rFonts w:ascii="Times New Roman" w:hAnsi="Times New Roman"/>
          <w:i/>
          <w:sz w:val="28"/>
          <w:szCs w:val="28"/>
        </w:rPr>
        <w:t>В отчетном периоде сотрудниками правоохранительных органов не выявлены и источники информации с признаками пропаганды террористической  и экстремистской идеологии  в информационно-телекоммуникационной сети «Интернет».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6F08">
        <w:rPr>
          <w:rFonts w:ascii="Times New Roman" w:hAnsi="Times New Roman"/>
          <w:sz w:val="28"/>
          <w:szCs w:val="28"/>
        </w:rPr>
        <w:t xml:space="preserve"> возможное </w:t>
      </w: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>проживание на территори</w:t>
      </w:r>
      <w:r w:rsidRPr="00C06F08">
        <w:rPr>
          <w:rFonts w:ascii="Times New Roman" w:hAnsi="Times New Roman"/>
          <w:sz w:val="28"/>
          <w:szCs w:val="28"/>
        </w:rPr>
        <w:t xml:space="preserve">и МО Красноуфимский округ </w:t>
      </w: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 xml:space="preserve">лиц из числа приверженцев радикальных течений ислама, а также ранее участвующих </w:t>
      </w:r>
      <w:r w:rsidRPr="00C06F08">
        <w:rPr>
          <w:rFonts w:ascii="Times New Roman" w:hAnsi="Times New Roman"/>
          <w:sz w:val="28"/>
          <w:szCs w:val="28"/>
        </w:rPr>
        <w:t>в боевых действиях в составе международных террористических организаций</w:t>
      </w: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могут совершить </w:t>
      </w:r>
      <w:r w:rsidRPr="00C06F08">
        <w:rPr>
          <w:rFonts w:ascii="Times New Roman" w:hAnsi="Times New Roman"/>
          <w:sz w:val="28"/>
          <w:szCs w:val="28"/>
        </w:rPr>
        <w:t>террористические акты с использованием взрывных устройств на критически важных и потенциально опасных объектах, а также в местах массового пребывания людей;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C06F0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Справочно: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08">
        <w:rPr>
          <w:rFonts w:ascii="Times New Roman" w:hAnsi="Times New Roman"/>
          <w:i/>
          <w:sz w:val="28"/>
          <w:szCs w:val="28"/>
        </w:rPr>
        <w:t>В отчетном периоде на территории МО Красноуфимский округ</w:t>
      </w:r>
      <w:r w:rsidRPr="00C06F08">
        <w:rPr>
          <w:rFonts w:ascii="Times New Roman" w:hAnsi="Times New Roman"/>
          <w:sz w:val="28"/>
          <w:szCs w:val="28"/>
        </w:rPr>
        <w:t xml:space="preserve"> не </w:t>
      </w:r>
      <w:r w:rsidRPr="00C06F08">
        <w:rPr>
          <w:rFonts w:ascii="Times New Roman" w:hAnsi="Times New Roman"/>
          <w:i/>
          <w:sz w:val="28"/>
          <w:szCs w:val="28"/>
        </w:rPr>
        <w:t>выявлено преступлений террористического характера, связанных с участием в незаконном вооруженном формировании (</w:t>
      </w:r>
      <w:hyperlink r:id="rId10" w:tooltip="&quot;Уголовный кодекс Российской Федерации&quot; от 13.06.1996 N 63-ФЗ (ред. от 30.12.2015)------------ Недействующая редакция{КонсультантПлюс}" w:history="1">
        <w:r w:rsidRPr="00C06F08">
          <w:rPr>
            <w:rFonts w:ascii="Times New Roman" w:hAnsi="Times New Roman"/>
            <w:i/>
            <w:sz w:val="28"/>
            <w:szCs w:val="28"/>
          </w:rPr>
          <w:t>часть 2 статьи 208</w:t>
        </w:r>
      </w:hyperlink>
      <w:r w:rsidRPr="00C06F08">
        <w:rPr>
          <w:rFonts w:ascii="Times New Roman" w:hAnsi="Times New Roman"/>
          <w:i/>
          <w:sz w:val="28"/>
          <w:szCs w:val="28"/>
        </w:rPr>
        <w:t xml:space="preserve"> УК РФ). </w:t>
      </w:r>
    </w:p>
    <w:p w:rsidR="001F3F6E" w:rsidRPr="00C06F08" w:rsidRDefault="001F3F6E" w:rsidP="001F3F6E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наличие у населения в незаконном обороте оружия и боеприпасов, которые могут использоваться для совершения преступлений, в том числе террористической направленности;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C06F0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Справочно:</w:t>
      </w:r>
    </w:p>
    <w:p w:rsidR="001F3F6E" w:rsidRPr="00C06F08" w:rsidRDefault="008F4449" w:rsidP="001F3F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08">
        <w:rPr>
          <w:rFonts w:ascii="Times New Roman" w:hAnsi="Times New Roman"/>
          <w:i/>
          <w:sz w:val="28"/>
          <w:szCs w:val="28"/>
        </w:rPr>
        <w:t>МО МВД России «Красноуфимский» на территории округа и города зарегистрировано</w:t>
      </w:r>
      <w:r w:rsidR="001F3F6E" w:rsidRPr="00C06F08">
        <w:rPr>
          <w:rFonts w:ascii="Times New Roman" w:hAnsi="Times New Roman"/>
          <w:i/>
          <w:sz w:val="28"/>
          <w:szCs w:val="28"/>
        </w:rPr>
        <w:t xml:space="preserve"> </w:t>
      </w:r>
      <w:r w:rsidRPr="00C06F08">
        <w:rPr>
          <w:rFonts w:ascii="Times New Roman" w:hAnsi="Times New Roman"/>
          <w:i/>
          <w:sz w:val="28"/>
          <w:szCs w:val="28"/>
        </w:rPr>
        <w:t>6</w:t>
      </w:r>
      <w:r w:rsidR="009F0751" w:rsidRPr="00C06F08">
        <w:rPr>
          <w:rFonts w:ascii="Times New Roman" w:hAnsi="Times New Roman"/>
          <w:i/>
          <w:sz w:val="28"/>
          <w:szCs w:val="28"/>
        </w:rPr>
        <w:t xml:space="preserve"> </w:t>
      </w:r>
      <w:r w:rsidR="001F3F6E" w:rsidRPr="00C06F08">
        <w:rPr>
          <w:rFonts w:ascii="Times New Roman" w:hAnsi="Times New Roman"/>
          <w:i/>
          <w:sz w:val="28"/>
          <w:szCs w:val="28"/>
        </w:rPr>
        <w:t>преступлени</w:t>
      </w:r>
      <w:r w:rsidRPr="00C06F08">
        <w:rPr>
          <w:rFonts w:ascii="Times New Roman" w:hAnsi="Times New Roman"/>
          <w:i/>
          <w:sz w:val="28"/>
          <w:szCs w:val="28"/>
        </w:rPr>
        <w:t>й</w:t>
      </w:r>
      <w:r w:rsidR="001F3F6E" w:rsidRPr="00C06F08">
        <w:rPr>
          <w:rFonts w:ascii="Times New Roman" w:hAnsi="Times New Roman"/>
          <w:i/>
          <w:sz w:val="28"/>
          <w:szCs w:val="28"/>
        </w:rPr>
        <w:t>, связанных с незаконным оборотом оружия, ВВ и ВУ.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сохраняются негативные процессы, связанные с притоком иностранных граждан, в том числе из стран Средней Азии.</w:t>
      </w:r>
    </w:p>
    <w:p w:rsidR="001F3F6E" w:rsidRPr="00C06F08" w:rsidRDefault="001F3F6E" w:rsidP="001F3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Учитывая прогнозируемые угрозы и в целях повышения уровня антитеррористической защищенности объектов (территорий), а также мест массового пребывания людей, основные усилия АТК в МО в 201</w:t>
      </w:r>
      <w:r w:rsidR="008F4449" w:rsidRPr="00C06F0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необходимо сосредоточить на:</w:t>
      </w:r>
    </w:p>
    <w:p w:rsidR="00FD1F3E" w:rsidRPr="00C06F08" w:rsidRDefault="00FD1F3E" w:rsidP="00FD1F3E">
      <w:pPr>
        <w:tabs>
          <w:tab w:val="left" w:pos="4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– повышении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 (далее – мониторинг) 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угроз; </w:t>
      </w:r>
    </w:p>
    <w:p w:rsidR="00FD1F3E" w:rsidRPr="00C06F08" w:rsidRDefault="00FD1F3E" w:rsidP="00FD1F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совершенствование взаимодействия органов местного самоуправления, граждан, общественных объединений и иных организаций, участвующих в профилактике терроризма, на территории муниципального образования;</w:t>
      </w:r>
    </w:p>
    <w:p w:rsidR="00FD1F3E" w:rsidRPr="00C06F08" w:rsidRDefault="00FD1F3E" w:rsidP="00FD1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повышение качества информационно-пропагандистской работы в области противодействия идеологии терроризма, в том числе реализация мер по формированию у населения антитеррористического сознания для развития стойкого неприятия и отторжения идеологии терроризма;</w:t>
      </w:r>
    </w:p>
    <w:p w:rsidR="00FD1F3E" w:rsidRPr="00C06F08" w:rsidRDefault="00FD1F3E" w:rsidP="00FD1F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разработка и принятие мер по обеспечению правопорядка и безопасности в период подготовки и проведения массовых мероприятий;</w:t>
      </w:r>
    </w:p>
    <w:p w:rsidR="00FD1F3E" w:rsidRPr="00C06F08" w:rsidRDefault="00FD1F3E" w:rsidP="00FD1F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повышение уровня АТЗ потенциальных объектов террористических посягательств (в первую очередь, объектов образования) и ММПЛ;</w:t>
      </w:r>
    </w:p>
    <w:p w:rsidR="00FD1F3E" w:rsidRPr="00C06F08" w:rsidRDefault="00FD1F3E" w:rsidP="00FD1F3E">
      <w:pPr>
        <w:tabs>
          <w:tab w:val="left" w:pos="4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– проведение профилактической работы с лицами, отбывшими наказание за преступления террористической направленности, а также с членами семей и родственниками членов бандформирований, участвующих в боевых действиях на территории иностранных государств на стороне международных террористических организаций; </w:t>
      </w:r>
    </w:p>
    <w:p w:rsidR="00FD1F3E" w:rsidRPr="00C06F08" w:rsidRDefault="00FD1F3E" w:rsidP="00FD1F3E">
      <w:pPr>
        <w:tabs>
          <w:tab w:val="left" w:pos="4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повышение эффективности адресной предупредительно-профилактической работы с категориями населения и отдельными лицами, подверженными воздействию идеологии терроризма, а также подпавшими  под ее влияние, в целях недопущения их вовлечения в террористическую деятельность;</w:t>
      </w:r>
    </w:p>
    <w:p w:rsidR="00FD1F3E" w:rsidRPr="00C06F08" w:rsidRDefault="00FD1F3E" w:rsidP="00FD1F3E">
      <w:pPr>
        <w:pStyle w:val="rtejustify1"/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F08">
        <w:rPr>
          <w:rFonts w:ascii="Times New Roman" w:eastAsia="Calibri" w:hAnsi="Times New Roman" w:cs="Times New Roman"/>
          <w:sz w:val="28"/>
          <w:szCs w:val="28"/>
          <w:lang w:eastAsia="en-US"/>
        </w:rPr>
        <w:t>– повышение уровня профессиональной подготовки должностных лиц, муниципальных служащих и работников муниципальных предприятий (учреждений), отвечающих за организацию мероприятий по профилактике терроризма, а также минимизации и (или) ликвидации последствий его проявлений, а также за проведение мониторинга для эффективного исполнения ими возложенных функций и задач;</w:t>
      </w:r>
    </w:p>
    <w:p w:rsidR="00FD1F3E" w:rsidRPr="00C06F08" w:rsidRDefault="00FD1F3E" w:rsidP="00FD1F3E">
      <w:pPr>
        <w:tabs>
          <w:tab w:val="left" w:pos="40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– разработка и принятие муниципальных нормативных правовых актов, а также муниципальных программ и иных организационно-распорядительных документов по реализации законодательства Российской Федерации в области профилактики терроризма, минимизации и (или) ликвидации последствий его проявлений;</w:t>
      </w:r>
    </w:p>
    <w:p w:rsidR="00FD1F3E" w:rsidRPr="00C06F08" w:rsidRDefault="00FD1F3E" w:rsidP="00FD1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lastRenderedPageBreak/>
        <w:t>– совершенствование организации работы по исполнению решений Национального антитеррористического комитета (далее – НАК), антитеррористической комиссии в Свердловской области, в том числе совместные с оперативным штабом в Свердловской области (далее – ОШ).</w:t>
      </w:r>
    </w:p>
    <w:p w:rsidR="00FD1F3E" w:rsidRPr="00C06F08" w:rsidRDefault="00FD1F3E" w:rsidP="00FD1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В целях реализации вышеперечисленных задач необходимо реализовать организационно-управленческие мероприятия предусмотренных Планом работы антитеррористической комиссии муниципального образования</w:t>
      </w:r>
    </w:p>
    <w:p w:rsidR="001F3F6E" w:rsidRPr="00C06F08" w:rsidRDefault="001F3F6E" w:rsidP="00FD1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3F6E" w:rsidRPr="00C06F08" w:rsidRDefault="00AD4D1C" w:rsidP="001F3F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F08">
        <w:rPr>
          <w:rFonts w:ascii="Times New Roman" w:eastAsia="Times New Roman" w:hAnsi="Times New Roman"/>
          <w:sz w:val="28"/>
          <w:szCs w:val="28"/>
          <w:lang w:eastAsia="ru-RU"/>
        </w:rPr>
        <w:t>Для решения указанных задач необходимо реализовать следующие мероприятия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6802"/>
        <w:gridCol w:w="2409"/>
        <w:gridCol w:w="77"/>
        <w:gridCol w:w="4882"/>
      </w:tblGrid>
      <w:tr w:rsidR="001F3F6E" w:rsidRPr="00C06F08" w:rsidTr="00DB0042">
        <w:trPr>
          <w:trHeight w:val="20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 Организационно-управленческие мероприятия</w:t>
            </w:r>
          </w:p>
        </w:tc>
      </w:tr>
      <w:tr w:rsidR="001F3F6E" w:rsidRPr="00C06F08" w:rsidTr="00C06F08">
        <w:trPr>
          <w:trHeight w:val="1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Исполнители (соисполнители)</w:t>
            </w:r>
          </w:p>
        </w:tc>
      </w:tr>
      <w:tr w:rsidR="001F3F6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Темы для рассмотрения на заседаниях АТК</w:t>
            </w:r>
          </w:p>
        </w:tc>
      </w:tr>
      <w:tr w:rsidR="001F3F6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FD1F3E" w:rsidP="00FD1F3E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 совершенствовании деятельности </w:t>
            </w:r>
            <w:r w:rsidR="001F3F6E" w:rsidRPr="00C06F08">
              <w:rPr>
                <w:rFonts w:ascii="Times New Roman" w:hAnsi="Times New Roman"/>
                <w:sz w:val="24"/>
                <w:szCs w:val="24"/>
              </w:rPr>
              <w:t>ор</w:t>
            </w:r>
            <w:r w:rsidR="006E4325" w:rsidRPr="00C06F08">
              <w:rPr>
                <w:rFonts w:ascii="Times New Roman" w:hAnsi="Times New Roman"/>
                <w:sz w:val="24"/>
                <w:szCs w:val="24"/>
              </w:rPr>
              <w:t xml:space="preserve">ганов местного самоуправления </w:t>
            </w:r>
            <w:r w:rsidR="001F3F6E" w:rsidRPr="00C06F08">
              <w:rPr>
                <w:rFonts w:ascii="Times New Roman" w:hAnsi="Times New Roman"/>
                <w:sz w:val="24"/>
                <w:szCs w:val="24"/>
              </w:rPr>
              <w:t>в части реализации полномочий, предусмотренных статьей 5.2 Федерального закона от 06 марта 2006 года № 35-ФЗ «О противодействии терроризму»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6E" w:rsidRPr="00C06F08" w:rsidRDefault="001F3F6E" w:rsidP="00DB0042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A17C7E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АТК,</w:t>
            </w:r>
          </w:p>
          <w:p w:rsidR="001F3F6E" w:rsidRPr="00C06F08" w:rsidRDefault="001F3F6E" w:rsidP="00A17C7E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 проведении мониторинга политических, социально-экономических и иных процессов, оказывающих влияние на ситуацию в сфере противодействия терроризму и реализации выбранных на основе его результатов мер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br/>
              <w:t>по профилактике терроризма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A17C7E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 реализации Комплексного плана мероприятий по противодействию идеологии терроризма в Свердловской области.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I и </w:t>
            </w: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России, Дню знаний, Дню Солидарности в борьбе с терроризмом, а также новогодних праздников и Рождества Христова»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35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АТК </w:t>
            </w:r>
          </w:p>
          <w:p w:rsidR="00A17C7E" w:rsidRPr="00C06F08" w:rsidRDefault="00A17C7E" w:rsidP="00A17C7E">
            <w:pPr>
              <w:pStyle w:val="a7"/>
              <w:ind w:right="34" w:firstLine="101"/>
              <w:jc w:val="center"/>
              <w:rPr>
                <w:sz w:val="24"/>
                <w:szCs w:val="24"/>
              </w:rPr>
            </w:pPr>
            <w:r w:rsidRPr="00C06F08">
              <w:rPr>
                <w:sz w:val="24"/>
                <w:szCs w:val="24"/>
              </w:rPr>
              <w:t>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A17C7E">
            <w:pPr>
              <w:pBdr>
                <w:bottom w:val="single" w:sz="4" w:space="0" w:color="FFFFFF"/>
              </w:pBd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 состоянии АТЗ и принимаемых мер по устранению имеющихся недостатков в защищенности объектов (территорий), в том числе, находящихся в муниципальной собственности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 состоянии АТЗ объектов транспортной инфраструктуры (воздушного, железнодорожного, автомобильного транспорта) и транспортных средств, а также объектов топливно-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энергетического комплекса и мерах по её совершенствованию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I,</w:t>
            </w: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исполнительной власти</w:t>
            </w:r>
            <w:r w:rsidR="00EC51BF" w:rsidRPr="00C06F0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C51BF" w:rsidRPr="00C06F08" w:rsidRDefault="00EC51BF" w:rsidP="0060040F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руководители объектов экономики.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C06F08">
              <w:rPr>
                <w:rFonts w:ascii="Times New Roman" w:hAnsi="Times New Roman"/>
                <w:bCs/>
                <w:sz w:val="24"/>
                <w:szCs w:val="24"/>
              </w:rPr>
              <w:t>Комплексного плана мероприятий по противодействию идеологии терроризма в Российской Федерации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>,</w:t>
            </w: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>,</w:t>
            </w: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1B4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Профилактики правонарушений в сфере незаконного оборота оружия, боеприпасов и взрывчатых веществ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14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Предупреждение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0040F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МО Красноуфимский округ, территориальные подразделения федеральных органов исполнительной власти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0F0CC9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0F0CC9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0F0CC9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Территориальные подразделения федеральных органов исполнительной власти,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A17C7E">
            <w:pPr>
              <w:pStyle w:val="HTML"/>
              <w:ind w:right="34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08"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Комиссии в 2019 году, основных задачах и утверждении плана работы Комиссии на 2019 год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pStyle w:val="a7"/>
              <w:ind w:right="34" w:firstLine="101"/>
              <w:jc w:val="both"/>
              <w:rPr>
                <w:sz w:val="24"/>
                <w:szCs w:val="24"/>
              </w:rPr>
            </w:pPr>
            <w:r w:rsidRPr="00C06F08">
              <w:rPr>
                <w:sz w:val="24"/>
                <w:szCs w:val="24"/>
              </w:rPr>
              <w:t>Члены АТК в МО</w:t>
            </w:r>
          </w:p>
        </w:tc>
      </w:tr>
      <w:tr w:rsidR="00A17C7E" w:rsidRPr="00C06F08" w:rsidTr="00C06F08">
        <w:trPr>
          <w:trHeight w:val="47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728B6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 ходе исполнения решений АТК и Комиссии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</w:t>
            </w:r>
          </w:p>
        </w:tc>
      </w:tr>
      <w:tr w:rsidR="00A17C7E" w:rsidRPr="00C06F08" w:rsidTr="00C06F08">
        <w:trPr>
          <w:trHeight w:val="42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EC51BF">
            <w:pPr>
              <w:spacing w:after="0" w:line="240" w:lineRule="auto"/>
              <w:ind w:left="-101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Иные организационно-управленческие мероприятия, направленные на профилактику терроризма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Разработать и принять дополнительные меры по индивидуальной профилактической работе, направленной на оказание воспитательного воздействия на лиц, наиболее подверженных влиянию идеологии терроризма, включая мероприятия по социальной адаптации, ресоциализации и социальной реабилитации лиц, ранее осужденных и отбывших наказание за совершение преступлений террористической направленности и прибывших к местам постоянного проживания, с привлечением к этому процессу представителей мусульманского духовенства, общественных объединений и иных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1C485A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Обеспечить качественное и своевременное представление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информационно-справочных материалов по исполнению решений совместных заседаний АТК и ОШ. В отношении должностных лиц и муниципальных служащих, допустивших нарушения сроков представления отчётных документов, принимать меры дисциплинарного характера.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1C485A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Красноуфимский округ.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2711A9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Освещать в средствах массовой информации и информационно-телекоммуникационной сети «Интернет» мероприятия по профилактике терроризма, а также деятельность Комиссий (пресс-релизы и фотографии проведенных заседаний Комиссий, мероприятия, осуществлённые высшим должностным лицом муниципального образования, председателем Комиссии и членами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Аппарат АТК,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Проводить в плановом порядке с привлечением представителей компетентных органов антитеррористическую подготовку муниципальных служащих, участвующих в рамках своих полномочий в профилактике терроризма, а также в минимизации и ликвидации его последствий, исключив формальный подход к данной работе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Осуществлять взаимодействие с лидерами мусульманских религиозных организаций по вопросу проведения разъяснительной работы среди прихожан о недопущении распространения идей радикального ислама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Проводить с привлечением СМИ разъяснительную работу с населением о порядке сдачи оружия, боеприпасов, взрывчатых веществ и установленных размерах вознаграждения за их сдачу. Дополнительно довести до сведения граждан информацию о контактных телефонах и телефонах «доверия» территориальных органов Министерства внутренних дел Российской Федерации по муниципальным образованиям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1C485A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Провести с участием представителей территориальных органов федеральных органов исполнительной власти, исполнительных органов государственной власти Свердловской области, региональных отделений политических партий, общественных объединений (организаций), религиозных организаций, представляющих традиционные конфессии, а также средств массовой информации мероприятия, посвящённые Дню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солидарности в борьбе с терроризмом.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2711A9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август,-сентябрь 2018 года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Провести тренировки по отработке действий органов местного самоуправления при установлении на отдельном участке территории (объекте) муниципального образования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мер. по обеспечению безопасности личности, общества и государства». Копии организационно-распорядительных и отчётных документов о проведении тренировок представить в аппарат АТК 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EC51BF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май, июнь 2019</w:t>
            </w:r>
            <w:r w:rsidR="00A17C7E" w:rsidRPr="00C06F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1C485A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Предусмотреть в номенклатурах дел наименования дел по работе Комиссий в профилактике терроризма, а также в минимизации и (или) ликвидации последствий его проявлений.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C06F08">
              <w:rPr>
                <w:rFonts w:ascii="Times New Roman" w:hAnsi="Times New Roman"/>
                <w:sz w:val="24"/>
                <w:szCs w:val="24"/>
                <w:lang w:eastAsia="ru-RU" w:bidi="ru-RU"/>
              </w:rPr>
              <w:t>1 квартал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Аппарат АТК</w:t>
            </w:r>
          </w:p>
        </w:tc>
      </w:tr>
      <w:tr w:rsidR="00A17C7E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6D71DB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Организовать проверки по исполнению решений (указаний) АТК, рекомендаций аппарата АТК, а также решений Комиссии.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</w:t>
            </w:r>
          </w:p>
        </w:tc>
      </w:tr>
      <w:tr w:rsidR="00EC51BF" w:rsidRPr="00C06F08" w:rsidTr="00EC51BF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BF" w:rsidRPr="00C06F08" w:rsidRDefault="00EC51BF" w:rsidP="00EC51B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BF" w:rsidRPr="00C06F08" w:rsidRDefault="00EC51BF" w:rsidP="00EC51B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Комплексного плана </w:t>
            </w:r>
          </w:p>
        </w:tc>
      </w:tr>
      <w:tr w:rsidR="00A17C7E" w:rsidRPr="00C06F08" w:rsidTr="00C06F08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C7E" w:rsidRPr="00C06F08" w:rsidRDefault="00A17C7E" w:rsidP="001B425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Организовать проведение мероприятий образовательного, воспитательного, информационного и организационного характера по вопросам противодействия идеологии терроризма. К указанным мероприятиям привлечь представителей общественных объединений и иных организаций, а также деятелей культуры и искусства.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C7E" w:rsidRPr="00C06F08" w:rsidRDefault="00A17C7E" w:rsidP="00DB004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МОУО Красноуфимский округ, члены АТК в МО</w:t>
            </w:r>
          </w:p>
        </w:tc>
      </w:tr>
      <w:tr w:rsidR="00C06F08" w:rsidRPr="00C06F08" w:rsidTr="00C06F08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1B4259">
            <w:pPr>
              <w:spacing w:after="0" w:line="240" w:lineRule="auto"/>
              <w:ind w:left="40" w:righ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F08">
              <w:rPr>
                <w:rFonts w:ascii="Times New Roman" w:eastAsia="Times New Roman" w:hAnsi="Times New Roman"/>
                <w:sz w:val="24"/>
                <w:szCs w:val="24"/>
              </w:rPr>
              <w:t>Обеспечить проведение профилактических мероприятий с лицами, отбывшими наказание за совершение преступлений террористической и экстремистской направленности, а такжемероприятий по социальной адаптациии реабилитации указанной категории граждан с привлечением представителей мусульманского духовенства и общественных организаций.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60040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60040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Члены АТК, 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C06F08" w:rsidRPr="00C06F08" w:rsidTr="00C06F08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C0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1B425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размещение в средствах массовой информации материалов антитеррористического содержания.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Члены АТК, органы местного самоуправления МО Красноуфимский округ, территориальные подразделения федеральных органов исполнительной власти  </w:t>
            </w:r>
          </w:p>
        </w:tc>
      </w:tr>
      <w:tr w:rsidR="00C06F08" w:rsidRPr="00C06F08" w:rsidTr="00C06F08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C0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1B425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Принять участие в мероприятиях, посвященных Дню солидарности в борьбе с терроризмом, в пределах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установленной компетенции.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C0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до 05 сентября 2019 года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</w:t>
            </w:r>
          </w:p>
        </w:tc>
      </w:tr>
      <w:tr w:rsidR="00C06F08" w:rsidRPr="00C06F08" w:rsidTr="00C06F08">
        <w:trPr>
          <w:trHeight w:val="33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C0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1B425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Реализовать мероприятия по противодействию распространения идеологии терроризма среди мигрантов.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</w:t>
            </w:r>
          </w:p>
        </w:tc>
      </w:tr>
      <w:tr w:rsidR="00C06F08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C06F08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Мероприятия по обеспечению антитеррористической защищённости критически важных объектов, потенциально опасных объектов, а также мест массового пребывания людей</w:t>
            </w:r>
          </w:p>
        </w:tc>
      </w:tr>
      <w:tr w:rsidR="00C06F08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Принимать участие в учениях (тренировках) </w:t>
            </w:r>
            <w:r w:rsidRPr="00C06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отработке действий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>к пресечению террористических актов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до  отдельному плану 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МО, Администрация МО Красноуфимский округ, органы местного самоуправления МО Красноуфимский округ</w:t>
            </w:r>
          </w:p>
        </w:tc>
      </w:tr>
      <w:tr w:rsidR="00C06F08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Принять участие в проведении проверок (обследований) потенциальных объектов террористических посягательств на предмет их АТЗ, при выявлении нарушений принять меры реагирования в соответствии с законодательством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МО, Администрация МО Красноуфимский округ, органы местного самоуправления МО Красноуфимский округ</w:t>
            </w:r>
          </w:p>
        </w:tc>
      </w:tr>
      <w:tr w:rsidR="00C06F08" w:rsidRPr="00C06F08" w:rsidTr="00C06F08">
        <w:trPr>
          <w:trHeight w:val="20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Обеспечить мониторинг состояния АТЗ подведомственных объектов (территорий). </w:t>
            </w:r>
            <w:r w:rsidRPr="00C06F08">
              <w:rPr>
                <w:rFonts w:ascii="Times New Roman" w:hAnsi="Times New Roman"/>
                <w:sz w:val="24"/>
                <w:szCs w:val="24"/>
              </w:rPr>
              <w:t>О результатах информировать Администрацию МО Красноуфимский округ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08" w:rsidRPr="00C06F08" w:rsidRDefault="00C06F08" w:rsidP="00DB0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F08">
              <w:rPr>
                <w:rFonts w:ascii="Times New Roman" w:hAnsi="Times New Roman"/>
                <w:sz w:val="24"/>
                <w:szCs w:val="24"/>
              </w:rPr>
              <w:t>Члены АТК в МО, органы местного самоуправления МО Красноуфимский округ</w:t>
            </w:r>
          </w:p>
        </w:tc>
      </w:tr>
    </w:tbl>
    <w:p w:rsidR="001F3F6E" w:rsidRPr="00C06F08" w:rsidRDefault="001F3F6E" w:rsidP="001F3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6E" w:rsidRPr="00C06F08" w:rsidRDefault="001F3F6E" w:rsidP="001F3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F6E" w:rsidRPr="00C06F08" w:rsidRDefault="001F3F6E" w:rsidP="001F3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Начальник отдела ГО и ЧС</w:t>
      </w:r>
    </w:p>
    <w:p w:rsidR="001F3F6E" w:rsidRPr="00C06F08" w:rsidRDefault="001F3F6E" w:rsidP="001F3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 xml:space="preserve">Администрации МО Красноуфимский округ, </w:t>
      </w:r>
    </w:p>
    <w:p w:rsidR="001F3F6E" w:rsidRPr="00C06F08" w:rsidRDefault="001F3F6E" w:rsidP="001F3F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F08">
        <w:rPr>
          <w:rFonts w:ascii="Times New Roman" w:hAnsi="Times New Roman"/>
          <w:sz w:val="28"/>
          <w:szCs w:val="28"/>
        </w:rPr>
        <w:t>секретарь АТК МО Красноуфимский округ                                                                                                   А.В. Голубцов</w:t>
      </w:r>
    </w:p>
    <w:p w:rsidR="00C20463" w:rsidRPr="00C06F08" w:rsidRDefault="00C20463"/>
    <w:sectPr w:rsidR="00C20463" w:rsidRPr="00C06F08" w:rsidSect="002B334E">
      <w:headerReference w:type="default" r:id="rId11"/>
      <w:pgSz w:w="16838" w:h="11906" w:orient="landscape" w:code="9"/>
      <w:pgMar w:top="737" w:right="678" w:bottom="73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02" w:rsidRDefault="002A4602" w:rsidP="001F3F6E">
      <w:pPr>
        <w:spacing w:after="0" w:line="240" w:lineRule="auto"/>
      </w:pPr>
      <w:r>
        <w:separator/>
      </w:r>
    </w:p>
  </w:endnote>
  <w:endnote w:type="continuationSeparator" w:id="1">
    <w:p w:rsidR="002A4602" w:rsidRDefault="002A4602" w:rsidP="001F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02" w:rsidRDefault="002A4602" w:rsidP="001F3F6E">
      <w:pPr>
        <w:spacing w:after="0" w:line="240" w:lineRule="auto"/>
      </w:pPr>
      <w:r>
        <w:separator/>
      </w:r>
    </w:p>
  </w:footnote>
  <w:footnote w:type="continuationSeparator" w:id="1">
    <w:p w:rsidR="002A4602" w:rsidRDefault="002A4602" w:rsidP="001F3F6E">
      <w:pPr>
        <w:spacing w:after="0" w:line="240" w:lineRule="auto"/>
      </w:pPr>
      <w:r>
        <w:continuationSeparator/>
      </w:r>
    </w:p>
  </w:footnote>
  <w:footnote w:id="2">
    <w:p w:rsidR="001F3F6E" w:rsidRDefault="001F3F6E" w:rsidP="001F3F6E">
      <w:pPr>
        <w:pStyle w:val="a7"/>
      </w:pPr>
      <w:r>
        <w:rPr>
          <w:rStyle w:val="a9"/>
        </w:rPr>
        <w:footnoteRef/>
      </w:r>
      <w:r>
        <w:t xml:space="preserve"> Далее – отчетный период.</w:t>
      </w:r>
    </w:p>
  </w:footnote>
  <w:footnote w:id="3">
    <w:p w:rsidR="001F3F6E" w:rsidRDefault="001F3F6E" w:rsidP="001F3F6E">
      <w:pPr>
        <w:pStyle w:val="a7"/>
      </w:pPr>
      <w:r>
        <w:rPr>
          <w:rStyle w:val="a9"/>
        </w:rPr>
        <w:footnoteRef/>
      </w:r>
      <w:r>
        <w:t xml:space="preserve"> Далее – НАК.</w:t>
      </w:r>
    </w:p>
  </w:footnote>
  <w:footnote w:id="4">
    <w:p w:rsidR="001F3F6E" w:rsidRDefault="001F3F6E" w:rsidP="001F3F6E">
      <w:pPr>
        <w:pStyle w:val="a7"/>
      </w:pPr>
      <w:r>
        <w:rPr>
          <w:rStyle w:val="a9"/>
        </w:rPr>
        <w:footnoteRef/>
      </w:r>
      <w:r>
        <w:t xml:space="preserve"> Далее – Комплексный план.</w:t>
      </w:r>
    </w:p>
  </w:footnote>
  <w:footnote w:id="5">
    <w:p w:rsidR="001F3F6E" w:rsidRDefault="001F3F6E" w:rsidP="001F3F6E">
      <w:pPr>
        <w:pStyle w:val="a7"/>
      </w:pPr>
      <w:r>
        <w:rPr>
          <w:rStyle w:val="a9"/>
        </w:rPr>
        <w:footnoteRef/>
      </w:r>
      <w:r>
        <w:t xml:space="preserve"> Далее – Региональный план.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27" w:rsidRPr="00057BC6" w:rsidRDefault="00F37563">
    <w:pPr>
      <w:pStyle w:val="a5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="00D153AC"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EE33BB">
      <w:rPr>
        <w:rFonts w:ascii="Times New Roman" w:hAnsi="Times New Roman"/>
        <w:noProof/>
        <w:sz w:val="28"/>
        <w:szCs w:val="28"/>
      </w:rPr>
      <w:t>8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AF1"/>
    <w:multiLevelType w:val="multilevel"/>
    <w:tmpl w:val="F98C1D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C3201"/>
    <w:multiLevelType w:val="multilevel"/>
    <w:tmpl w:val="3CACFB1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F6E"/>
    <w:rsid w:val="000508A2"/>
    <w:rsid w:val="000D7F93"/>
    <w:rsid w:val="000E13C7"/>
    <w:rsid w:val="00102B22"/>
    <w:rsid w:val="001203AC"/>
    <w:rsid w:val="001B4259"/>
    <w:rsid w:val="001C485A"/>
    <w:rsid w:val="001D77E1"/>
    <w:rsid w:val="001F3F6E"/>
    <w:rsid w:val="001F79DD"/>
    <w:rsid w:val="00222F24"/>
    <w:rsid w:val="002711A9"/>
    <w:rsid w:val="00287A1A"/>
    <w:rsid w:val="002A4602"/>
    <w:rsid w:val="003740FF"/>
    <w:rsid w:val="00382D9C"/>
    <w:rsid w:val="003B1577"/>
    <w:rsid w:val="003F2BB5"/>
    <w:rsid w:val="0042291E"/>
    <w:rsid w:val="00491F3F"/>
    <w:rsid w:val="00492CC4"/>
    <w:rsid w:val="0050688A"/>
    <w:rsid w:val="005501A7"/>
    <w:rsid w:val="005558C4"/>
    <w:rsid w:val="00556C46"/>
    <w:rsid w:val="005608EE"/>
    <w:rsid w:val="006728B6"/>
    <w:rsid w:val="006741A7"/>
    <w:rsid w:val="006D6592"/>
    <w:rsid w:val="006D71DB"/>
    <w:rsid w:val="006E4325"/>
    <w:rsid w:val="008A38C3"/>
    <w:rsid w:val="008A4AD1"/>
    <w:rsid w:val="008C414E"/>
    <w:rsid w:val="008F1C8B"/>
    <w:rsid w:val="008F4449"/>
    <w:rsid w:val="0091161D"/>
    <w:rsid w:val="00932F1C"/>
    <w:rsid w:val="00955606"/>
    <w:rsid w:val="00977676"/>
    <w:rsid w:val="009D3102"/>
    <w:rsid w:val="009F0751"/>
    <w:rsid w:val="009F2CBB"/>
    <w:rsid w:val="00A17C7E"/>
    <w:rsid w:val="00A2774A"/>
    <w:rsid w:val="00A3230B"/>
    <w:rsid w:val="00AC3F57"/>
    <w:rsid w:val="00AD4D1C"/>
    <w:rsid w:val="00AE0E9C"/>
    <w:rsid w:val="00B6697E"/>
    <w:rsid w:val="00B94A38"/>
    <w:rsid w:val="00C06F08"/>
    <w:rsid w:val="00C20463"/>
    <w:rsid w:val="00C32AF1"/>
    <w:rsid w:val="00C335E8"/>
    <w:rsid w:val="00C34283"/>
    <w:rsid w:val="00CF5D8F"/>
    <w:rsid w:val="00D1146F"/>
    <w:rsid w:val="00D153AC"/>
    <w:rsid w:val="00D21958"/>
    <w:rsid w:val="00D331CA"/>
    <w:rsid w:val="00D42A09"/>
    <w:rsid w:val="00D73E83"/>
    <w:rsid w:val="00E33F2D"/>
    <w:rsid w:val="00E94202"/>
    <w:rsid w:val="00EC51BF"/>
    <w:rsid w:val="00EE33BB"/>
    <w:rsid w:val="00F37563"/>
    <w:rsid w:val="00F43231"/>
    <w:rsid w:val="00F76E11"/>
    <w:rsid w:val="00F80699"/>
    <w:rsid w:val="00FA166D"/>
    <w:rsid w:val="00FC33C7"/>
    <w:rsid w:val="00FD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3F6E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3F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1F3F6E"/>
    <w:rPr>
      <w:rFonts w:ascii="Times New Roman" w:hAnsi="Times New Roman"/>
      <w:b/>
      <w:sz w:val="24"/>
    </w:rPr>
  </w:style>
  <w:style w:type="paragraph" w:styleId="a5">
    <w:name w:val="header"/>
    <w:basedOn w:val="a"/>
    <w:link w:val="a6"/>
    <w:uiPriority w:val="99"/>
    <w:rsid w:val="001F3F6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F3F6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1F3F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 Знак4 Знак, Знак4, Знак4 Знак1"/>
    <w:basedOn w:val="a"/>
    <w:link w:val="a8"/>
    <w:rsid w:val="001F3F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7"/>
    <w:rsid w:val="001F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F3F6E"/>
    <w:rPr>
      <w:vertAlign w:val="superscript"/>
    </w:rPr>
  </w:style>
  <w:style w:type="paragraph" w:customStyle="1" w:styleId="samtxt">
    <w:name w:val="sam_txt"/>
    <w:basedOn w:val="a"/>
    <w:rsid w:val="001F3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rsid w:val="001F3F6E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F3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F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rsid w:val="001F3F6E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1F3F6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character" w:customStyle="1" w:styleId="2">
    <w:name w:val="Основной текст (2)_"/>
    <w:basedOn w:val="a0"/>
    <w:link w:val="20"/>
    <w:rsid w:val="002711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11A9"/>
    <w:pPr>
      <w:widowControl w:val="0"/>
      <w:shd w:val="clear" w:color="auto" w:fill="FFFFFF"/>
      <w:spacing w:after="0" w:line="350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0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2B22"/>
    <w:rPr>
      <w:rFonts w:ascii="Tahoma" w:eastAsia="Calibri" w:hAnsi="Tahoma" w:cs="Tahoma"/>
      <w:sz w:val="16"/>
      <w:szCs w:val="16"/>
    </w:rPr>
  </w:style>
  <w:style w:type="paragraph" w:customStyle="1" w:styleId="rtejustify1">
    <w:name w:val="rtejustify1"/>
    <w:basedOn w:val="a"/>
    <w:uiPriority w:val="99"/>
    <w:rsid w:val="00FD1F3E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d">
    <w:name w:val="Основной текст_"/>
    <w:link w:val="21"/>
    <w:uiPriority w:val="99"/>
    <w:locked/>
    <w:rsid w:val="00FD1F3E"/>
    <w:rPr>
      <w:shd w:val="clear" w:color="auto" w:fill="FFFFFF"/>
      <w:lang w:eastAsia="ru-RU"/>
    </w:rPr>
  </w:style>
  <w:style w:type="paragraph" w:customStyle="1" w:styleId="21">
    <w:name w:val="Основной текст2"/>
    <w:basedOn w:val="a"/>
    <w:link w:val="ad"/>
    <w:uiPriority w:val="99"/>
    <w:rsid w:val="00FD1F3E"/>
    <w:pPr>
      <w:shd w:val="clear" w:color="auto" w:fill="FFFFFF"/>
      <w:spacing w:before="300" w:after="0" w:line="379" w:lineRule="exact"/>
      <w:ind w:firstLine="709"/>
      <w:jc w:val="both"/>
    </w:pPr>
    <w:rPr>
      <w:rFonts w:asciiTheme="minorHAnsi" w:eastAsiaTheme="minorHAnsi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7E2A8203CD527BFF76FC73E78B68CFEE5B8E01F4835CFCDEEA64C5A4B4B61E0D536E84C1E6z2o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4843-085C-48E5-B76D-7DE14800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кск</Company>
  <LinksUpToDate>false</LinksUpToDate>
  <CharactersWithSpaces>18101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10</cp:revision>
  <cp:lastPrinted>2017-12-14T04:48:00Z</cp:lastPrinted>
  <dcterms:created xsi:type="dcterms:W3CDTF">2018-12-11T12:02:00Z</dcterms:created>
  <dcterms:modified xsi:type="dcterms:W3CDTF">2019-01-14T06:56:00Z</dcterms:modified>
</cp:coreProperties>
</file>